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7D6B18BA" w14:textId="7B58BF32" w:rsidR="0081393E" w:rsidRPr="00AE080D" w:rsidRDefault="0081393E" w:rsidP="0081393E">
      <w:pPr>
        <w:jc w:val="center"/>
        <w:rPr>
          <w:b/>
          <w:bCs/>
        </w:rPr>
      </w:pPr>
      <w:r w:rsidRPr="00AE080D">
        <w:rPr>
          <w:b/>
          <w:bCs/>
        </w:rPr>
        <w:t xml:space="preserve">HippHealth Center for Holistic Health </w:t>
      </w:r>
      <w:r w:rsidRPr="00AE080D">
        <w:rPr>
          <w:b/>
          <w:bCs/>
        </w:rPr>
        <w:t>Private Membership Association</w:t>
      </w:r>
    </w:p>
    <w:p w14:paraId="6F18EFA4" w14:textId="2A619A59" w:rsidR="009C3148" w:rsidRPr="00AE080D" w:rsidRDefault="009C3148" w:rsidP="003E2FD9">
      <w:r w:rsidRPr="00AE080D">
        <w:t>HippHealth Center for Holistic Health and the homeopathic practice of any practitioner working with you or your children Kate Birch operate now as a Private Membership Association</w:t>
      </w:r>
      <w:r w:rsidR="00422993" w:rsidRPr="00AE080D">
        <w:t xml:space="preserve"> (PMA)</w:t>
      </w:r>
      <w:r w:rsidRPr="00AE080D">
        <w:t>: Starting now, to consult with Kate Birch</w:t>
      </w:r>
      <w:r w:rsidR="00EA6E42" w:rsidRPr="00AE080D">
        <w:t xml:space="preserve"> or any other practitioner working within the practice</w:t>
      </w:r>
      <w:r w:rsidRPr="00AE080D">
        <w:t xml:space="preserve"> you are no longer called a client or patient, but rather</w:t>
      </w:r>
      <w:r w:rsidR="00422993" w:rsidRPr="00AE080D">
        <w:t>,</w:t>
      </w:r>
      <w:r w:rsidRPr="00AE080D">
        <w:t xml:space="preserve"> are now called </w:t>
      </w:r>
      <w:r w:rsidR="00422993" w:rsidRPr="00AE080D">
        <w:t>private</w:t>
      </w:r>
      <w:r w:rsidRPr="00AE080D">
        <w:t xml:space="preserve"> members of HippHealth Center for Holistic Health.</w:t>
      </w:r>
    </w:p>
    <w:p w14:paraId="7ED801EA" w14:textId="3918805B" w:rsidR="00422993" w:rsidRPr="00AE080D" w:rsidRDefault="00422993" w:rsidP="003E2FD9">
      <w:pPr>
        <w:rPr>
          <w:rFonts w:cs="Tahoma"/>
          <w:color w:val="404144"/>
        </w:rPr>
      </w:pPr>
      <w:r w:rsidRPr="00AE080D">
        <w:rPr>
          <w:rFonts w:cs="Tahoma"/>
          <w:color w:val="404144"/>
        </w:rPr>
        <w:t xml:space="preserve">The reasons for the creation of this PMA </w:t>
      </w:r>
      <w:r w:rsidR="00AE080D">
        <w:rPr>
          <w:rFonts w:cs="Tahoma"/>
          <w:color w:val="404144"/>
        </w:rPr>
        <w:t>is for a</w:t>
      </w:r>
      <w:r w:rsidRPr="00AE080D">
        <w:rPr>
          <w:rFonts w:cs="Tahoma"/>
          <w:color w:val="404144"/>
        </w:rPr>
        <w:t xml:space="preserve">ccess to homeopathic remedies, while </w:t>
      </w:r>
      <w:r w:rsidR="00AE080D">
        <w:rPr>
          <w:rFonts w:cs="Tahoma"/>
          <w:color w:val="404144"/>
        </w:rPr>
        <w:t xml:space="preserve">some are </w:t>
      </w:r>
      <w:r w:rsidRPr="00AE080D">
        <w:rPr>
          <w:rFonts w:cs="Tahoma"/>
          <w:color w:val="404144"/>
        </w:rPr>
        <w:t xml:space="preserve">currently under the jurisdiction of the FDA-HPUS branch, </w:t>
      </w:r>
      <w:r w:rsidR="00AE080D">
        <w:rPr>
          <w:rFonts w:cs="Tahoma"/>
          <w:color w:val="404144"/>
        </w:rPr>
        <w:t>many</w:t>
      </w:r>
      <w:r w:rsidR="0085420B" w:rsidRPr="00AE080D">
        <w:rPr>
          <w:rFonts w:cs="Tahoma"/>
          <w:color w:val="404144"/>
        </w:rPr>
        <w:t xml:space="preserve"> of the remedies used in homeopathic practice are no</w:t>
      </w:r>
      <w:r w:rsidR="00AE080D">
        <w:rPr>
          <w:rFonts w:cs="Tahoma"/>
          <w:color w:val="404144"/>
        </w:rPr>
        <w:t>t</w:t>
      </w:r>
      <w:r w:rsidR="0085420B" w:rsidRPr="00AE080D">
        <w:rPr>
          <w:rFonts w:cs="Tahoma"/>
          <w:color w:val="404144"/>
        </w:rPr>
        <w:t xml:space="preserve"> despite being available to practitioners from registered pharmacies</w:t>
      </w:r>
      <w:r w:rsidR="00AE080D">
        <w:rPr>
          <w:rFonts w:cs="Tahoma"/>
          <w:color w:val="404144"/>
        </w:rPr>
        <w:t xml:space="preserve"> within the country and internationally</w:t>
      </w:r>
      <w:r w:rsidR="0085420B" w:rsidRPr="00AE080D">
        <w:rPr>
          <w:rFonts w:cs="Tahoma"/>
          <w:color w:val="404144"/>
        </w:rPr>
        <w:t>.</w:t>
      </w:r>
    </w:p>
    <w:p w14:paraId="3FCE75A1" w14:textId="741FAA2E" w:rsidR="009C3148" w:rsidRPr="00AE080D" w:rsidRDefault="009C3148" w:rsidP="003E2FD9">
      <w:pPr>
        <w:rPr>
          <w:rFonts w:cs="Tahoma"/>
          <w:color w:val="404144"/>
        </w:rPr>
      </w:pPr>
      <w:r w:rsidRPr="00AE080D">
        <w:rPr>
          <w:b/>
          <w:bCs/>
        </w:rPr>
        <w:t>Preamble:</w:t>
      </w:r>
      <w:r w:rsidRPr="00AE080D">
        <w:t xml:space="preserve"> </w:t>
      </w:r>
      <w:r w:rsidRPr="00AE080D">
        <w:rPr>
          <w:rFonts w:cs="Tahoma"/>
          <w:color w:val="404144"/>
          <w:bdr w:val="none" w:sz="0" w:space="0" w:color="auto" w:frame="1"/>
        </w:rPr>
        <w:t>It is important to note that the right to associate</w:t>
      </w:r>
      <w:r w:rsidR="00EA6E42" w:rsidRPr="00AE080D">
        <w:rPr>
          <w:rFonts w:cs="Tahoma"/>
          <w:color w:val="404144"/>
          <w:bdr w:val="none" w:sz="0" w:space="0" w:color="auto" w:frame="1"/>
        </w:rPr>
        <w:t xml:space="preserve"> in a Private Membership Assocation</w:t>
      </w:r>
      <w:r w:rsidRPr="00AE080D">
        <w:rPr>
          <w:rFonts w:cs="Tahoma"/>
          <w:color w:val="404144"/>
          <w:bdr w:val="none" w:sz="0" w:space="0" w:color="auto" w:frame="1"/>
        </w:rPr>
        <w:t xml:space="preserve"> is not limited to social or political activities. According to the Supreme Court, this right can be utilized for business activities (</w:t>
      </w:r>
      <w:r w:rsidR="00AE080D" w:rsidRPr="00AE080D">
        <w:rPr>
          <w:rFonts w:cs="Tahoma"/>
          <w:color w:val="404144"/>
          <w:bdr w:val="none" w:sz="0" w:space="0" w:color="auto" w:frame="1"/>
        </w:rPr>
        <w:t>e.g.,</w:t>
      </w:r>
      <w:r w:rsidRPr="00AE080D">
        <w:rPr>
          <w:rFonts w:cs="Tahoma"/>
          <w:color w:val="404144"/>
          <w:bdr w:val="none" w:sz="0" w:space="0" w:color="auto" w:frame="1"/>
        </w:rPr>
        <w:t xml:space="preserve"> sale of alcohol, homeopathic remedies</w:t>
      </w:r>
      <w:r w:rsidR="0085420B" w:rsidRPr="00AE080D">
        <w:rPr>
          <w:rFonts w:cs="Tahoma"/>
          <w:color w:val="404144"/>
          <w:bdr w:val="none" w:sz="0" w:space="0" w:color="auto" w:frame="1"/>
        </w:rPr>
        <w:t>,</w:t>
      </w:r>
      <w:r w:rsidRPr="00AE080D">
        <w:rPr>
          <w:rFonts w:cs="Tahoma"/>
          <w:color w:val="404144"/>
          <w:bdr w:val="none" w:sz="0" w:space="0" w:color="auto" w:frame="1"/>
        </w:rPr>
        <w:t xml:space="preserve"> or offering of services that lack official regulation). Members of a </w:t>
      </w:r>
      <w:r w:rsidR="0085420B" w:rsidRPr="00AE080D">
        <w:rPr>
          <w:rFonts w:cs="Tahoma"/>
          <w:color w:val="404144"/>
          <w:bdr w:val="none" w:sz="0" w:space="0" w:color="auto" w:frame="1"/>
        </w:rPr>
        <w:t>P</w:t>
      </w:r>
      <w:r w:rsidRPr="00AE080D">
        <w:rPr>
          <w:rFonts w:cs="Tahoma"/>
          <w:color w:val="404144"/>
          <w:bdr w:val="none" w:sz="0" w:space="0" w:color="auto" w:frame="1"/>
        </w:rPr>
        <w:t xml:space="preserve">rivate </w:t>
      </w:r>
      <w:r w:rsidR="0085420B" w:rsidRPr="00AE080D">
        <w:rPr>
          <w:rFonts w:cs="Tahoma"/>
          <w:color w:val="404144"/>
          <w:bdr w:val="none" w:sz="0" w:space="0" w:color="auto" w:frame="1"/>
        </w:rPr>
        <w:t>M</w:t>
      </w:r>
      <w:r w:rsidRPr="00AE080D">
        <w:rPr>
          <w:rFonts w:cs="Tahoma"/>
          <w:color w:val="404144"/>
          <w:bdr w:val="none" w:sz="0" w:space="0" w:color="auto" w:frame="1"/>
        </w:rPr>
        <w:t xml:space="preserve">embership </w:t>
      </w:r>
      <w:r w:rsidR="0085420B" w:rsidRPr="00AE080D">
        <w:rPr>
          <w:rFonts w:cs="Tahoma"/>
          <w:color w:val="404144"/>
          <w:bdr w:val="none" w:sz="0" w:space="0" w:color="auto" w:frame="1"/>
        </w:rPr>
        <w:t>A</w:t>
      </w:r>
      <w:r w:rsidRPr="00AE080D">
        <w:rPr>
          <w:rFonts w:cs="Tahoma"/>
          <w:color w:val="404144"/>
          <w:bdr w:val="none" w:sz="0" w:space="0" w:color="auto" w:frame="1"/>
        </w:rPr>
        <w:t xml:space="preserve">ssociation have the right to private contract under the due process liberty clause of the 5th and 14th Amendments, and states may not pass laws that impair the obligation of </w:t>
      </w:r>
      <w:r w:rsidR="00EA6E42" w:rsidRPr="00AE080D">
        <w:rPr>
          <w:rFonts w:cs="Tahoma"/>
          <w:color w:val="404144"/>
          <w:bdr w:val="none" w:sz="0" w:space="0" w:color="auto" w:frame="1"/>
        </w:rPr>
        <w:t>this</w:t>
      </w:r>
      <w:r w:rsidRPr="00AE080D">
        <w:rPr>
          <w:rFonts w:cs="Tahoma"/>
          <w:color w:val="404144"/>
          <w:bdr w:val="none" w:sz="0" w:space="0" w:color="auto" w:frame="1"/>
        </w:rPr>
        <w:t xml:space="preserve"> contract.</w:t>
      </w:r>
    </w:p>
    <w:p w14:paraId="6E8372A2" w14:textId="09EE7BA0" w:rsidR="009C3148" w:rsidRPr="00AE080D" w:rsidRDefault="009C3148" w:rsidP="003E2FD9">
      <w:pPr>
        <w:rPr>
          <w:rFonts w:cs="Tahoma"/>
          <w:color w:val="404144"/>
        </w:rPr>
      </w:pPr>
      <w:r w:rsidRPr="00AE080D">
        <w:rPr>
          <w:rFonts w:cs="Tahoma"/>
          <w:color w:val="404144"/>
          <w:bdr w:val="none" w:sz="0" w:space="0" w:color="auto" w:frame="1"/>
        </w:rPr>
        <w:t>In Thomas v. Collins, 323 U.S. (an important Supreme Court case) it was determined: </w:t>
      </w:r>
      <w:r w:rsidRPr="00AE080D">
        <w:rPr>
          <w:rFonts w:cs="Tahoma"/>
          <w:i/>
          <w:iCs/>
          <w:color w:val="404144"/>
          <w:bdr w:val="none" w:sz="0" w:space="0" w:color="auto" w:frame="1"/>
        </w:rPr>
        <w:t>"Great secular causes, with small ones, are guarded. The grievances for redress of which the right of partition was insured, and with it the right of assembly, are not solely religious or political ones.</w:t>
      </w:r>
      <w:r w:rsidR="0085420B" w:rsidRPr="00AE080D">
        <w:rPr>
          <w:rFonts w:cs="Tahoma"/>
          <w:i/>
          <w:iCs/>
          <w:color w:val="404144"/>
          <w:bdr w:val="none" w:sz="0" w:space="0" w:color="auto" w:frame="1"/>
        </w:rPr>
        <w:t xml:space="preserve"> </w:t>
      </w:r>
      <w:r w:rsidRPr="00AE080D">
        <w:rPr>
          <w:rFonts w:cs="Tahoma"/>
          <w:i/>
          <w:iCs/>
          <w:color w:val="404144"/>
          <w:bdr w:val="none" w:sz="0" w:space="0" w:color="auto" w:frame="1"/>
        </w:rPr>
        <w:t>And</w:t>
      </w:r>
      <w:r w:rsidR="008434AD" w:rsidRPr="00AE080D">
        <w:rPr>
          <w:rFonts w:cs="Tahoma"/>
          <w:i/>
          <w:iCs/>
          <w:color w:val="404144"/>
          <w:bdr w:val="none" w:sz="0" w:space="0" w:color="auto" w:frame="1"/>
        </w:rPr>
        <w:t xml:space="preserve"> the rights of free speech and free press are not confined to any field of human interest.”</w:t>
      </w:r>
      <w:r w:rsidRPr="00AE080D">
        <w:rPr>
          <w:rFonts w:cs="Tahoma"/>
          <w:i/>
          <w:iCs/>
          <w:color w:val="404144"/>
          <w:bdr w:val="none" w:sz="0" w:space="0" w:color="auto" w:frame="1"/>
        </w:rPr>
        <w:t> </w:t>
      </w:r>
    </w:p>
    <w:p w14:paraId="43D1A630" w14:textId="43FF9AD1" w:rsidR="00422993" w:rsidRPr="00AE080D" w:rsidRDefault="009C3148" w:rsidP="003E2FD9">
      <w:pPr>
        <w:rPr>
          <w:rFonts w:cs="Tahoma"/>
          <w:color w:val="404144"/>
        </w:rPr>
      </w:pPr>
      <w:r w:rsidRPr="00AE080D">
        <w:rPr>
          <w:rFonts w:cs="Tahoma"/>
          <w:color w:val="404144"/>
        </w:rPr>
        <w:t>Under the First and Fourteenth Amendment of the U.S. Constitution and equivalent provisions of your State Constitution, you have the right to associate with fellow members and offer benefits and services that are outside of the jurisdiction, venue</w:t>
      </w:r>
      <w:r w:rsidR="0085420B" w:rsidRPr="00AE080D">
        <w:rPr>
          <w:rFonts w:cs="Tahoma"/>
          <w:color w:val="404144"/>
        </w:rPr>
        <w:t>,</w:t>
      </w:r>
      <w:r w:rsidRPr="00AE080D">
        <w:rPr>
          <w:rFonts w:cs="Tahoma"/>
          <w:color w:val="404144"/>
        </w:rPr>
        <w:t xml:space="preserve"> and authority of State and/or Federal agencies. What could come under scrutiny and in some cases be considered a criminal act outside the association can be perfectly legal within the protection of a private association.</w:t>
      </w:r>
      <w:r w:rsidR="00EA6E42" w:rsidRPr="00AE080D">
        <w:rPr>
          <w:rFonts w:cs="Tahoma"/>
          <w:color w:val="404144"/>
        </w:rPr>
        <w:t xml:space="preserve"> </w:t>
      </w:r>
    </w:p>
    <w:p w14:paraId="5CE16AA9" w14:textId="77777777" w:rsidR="009C3148" w:rsidRPr="00AE080D" w:rsidRDefault="009C3148" w:rsidP="003E2FD9">
      <w:r w:rsidRPr="00AE080D">
        <w:rPr>
          <w:rFonts w:cs="Tahoma"/>
          <w:b/>
          <w:bCs/>
          <w:color w:val="404144"/>
        </w:rPr>
        <w:t>1</w:t>
      </w:r>
      <w:r w:rsidRPr="00AE080D">
        <w:rPr>
          <w:rFonts w:cs="Tahoma"/>
          <w:b/>
          <w:bCs/>
          <w:color w:val="404144"/>
          <w:vertAlign w:val="superscript"/>
        </w:rPr>
        <w:t>st</w:t>
      </w:r>
      <w:r w:rsidRPr="00AE080D">
        <w:rPr>
          <w:rFonts w:cs="Tahoma"/>
          <w:b/>
          <w:bCs/>
          <w:color w:val="404144"/>
        </w:rPr>
        <w:t xml:space="preserve"> Amendment</w:t>
      </w:r>
      <w:r w:rsidRPr="00AE080D">
        <w:rPr>
          <w:rFonts w:cs="Tahoma"/>
          <w:color w:val="404144"/>
        </w:rPr>
        <w:t xml:space="preserve">: </w:t>
      </w:r>
      <w:r w:rsidR="003E2FD9" w:rsidRPr="00AE080D">
        <w:rPr>
          <w:rFonts w:cs="Tahoma"/>
          <w:color w:val="404144"/>
        </w:rPr>
        <w:t>“</w:t>
      </w:r>
      <w:r w:rsidRPr="00AE080D">
        <w:rPr>
          <w:rFonts w:cs="Tahoma"/>
          <w:color w:val="404144"/>
        </w:rPr>
        <w:t>C</w:t>
      </w:r>
      <w:r w:rsidRPr="00AE080D">
        <w:t>ongress shall make no law respecting an establishment of religion, or prohibiting the free exercise thereof; or abridging the freedom of speech, or of the press; or the right of the people peaceably to assemble, and to petition the Government for a redress of grievances.</w:t>
      </w:r>
      <w:bookmarkStart w:id="0" w:name="annotations"/>
      <w:bookmarkEnd w:id="0"/>
      <w:r w:rsidR="003E2FD9" w:rsidRPr="00AE080D">
        <w:t>”</w:t>
      </w:r>
    </w:p>
    <w:p w14:paraId="4EC5AC76" w14:textId="77777777" w:rsidR="008434AD" w:rsidRPr="00AE080D" w:rsidRDefault="008434AD" w:rsidP="003E2FD9">
      <w:r w:rsidRPr="00AE080D">
        <w:rPr>
          <w:b/>
          <w:bCs/>
        </w:rPr>
        <w:t>4</w:t>
      </w:r>
      <w:r w:rsidRPr="00AE080D">
        <w:rPr>
          <w:b/>
          <w:bCs/>
          <w:vertAlign w:val="superscript"/>
        </w:rPr>
        <w:t>th</w:t>
      </w:r>
      <w:r w:rsidRPr="00AE080D">
        <w:rPr>
          <w:b/>
          <w:bCs/>
        </w:rPr>
        <w:t xml:space="preserve"> </w:t>
      </w:r>
      <w:r w:rsidR="00EA6E42" w:rsidRPr="00AE080D">
        <w:rPr>
          <w:b/>
          <w:bCs/>
        </w:rPr>
        <w:t>Amendment</w:t>
      </w:r>
      <w:r w:rsidRPr="00AE080D">
        <w:rPr>
          <w:b/>
          <w:bCs/>
        </w:rPr>
        <w:t>:</w:t>
      </w:r>
      <w:r w:rsidRPr="00AE080D">
        <w:t xml:space="preserve"> </w:t>
      </w:r>
      <w:r w:rsidR="00EA6E42" w:rsidRPr="00AE080D">
        <w:t>“</w:t>
      </w:r>
      <w:r w:rsidRPr="00AE080D">
        <w:t>The right of the people to be secure in their persons, houses, papers, and effects, against unreasonable searches and seizures, shall not be violated, and no warrants shall issue, but upon probable cause, supported by oath or affirmation, and particularly describing the place to be searched, and the persons or things to be seized.</w:t>
      </w:r>
      <w:r w:rsidR="00EA6E42" w:rsidRPr="00AE080D">
        <w:t>”</w:t>
      </w:r>
    </w:p>
    <w:p w14:paraId="10760742" w14:textId="77777777" w:rsidR="009C3148" w:rsidRPr="00AE080D" w:rsidRDefault="009C3148" w:rsidP="003E2FD9">
      <w:pPr>
        <w:rPr>
          <w:shd w:val="clear" w:color="auto" w:fill="FFFFFF"/>
        </w:rPr>
      </w:pPr>
      <w:r w:rsidRPr="00AE080D">
        <w:rPr>
          <w:b/>
          <w:bCs/>
          <w:shd w:val="clear" w:color="auto" w:fill="FFFFFF"/>
        </w:rPr>
        <w:t>5</w:t>
      </w:r>
      <w:r w:rsidRPr="00AE080D">
        <w:rPr>
          <w:b/>
          <w:bCs/>
          <w:shd w:val="clear" w:color="auto" w:fill="FFFFFF"/>
          <w:vertAlign w:val="superscript"/>
        </w:rPr>
        <w:t>th</w:t>
      </w:r>
      <w:r w:rsidRPr="00AE080D">
        <w:rPr>
          <w:b/>
          <w:bCs/>
          <w:shd w:val="clear" w:color="auto" w:fill="FFFFFF"/>
        </w:rPr>
        <w:t xml:space="preserve"> Amendment:</w:t>
      </w:r>
      <w:r w:rsidRPr="00AE080D">
        <w:rPr>
          <w:shd w:val="clear" w:color="auto" w:fill="FFFFFF"/>
        </w:rPr>
        <w:t xml:space="preserve"> </w:t>
      </w:r>
      <w:r w:rsidR="003E2FD9" w:rsidRPr="00AE080D">
        <w:rPr>
          <w:shd w:val="clear" w:color="auto" w:fill="FFFFFF"/>
        </w:rPr>
        <w:t>“</w:t>
      </w:r>
      <w:r w:rsidRPr="00AE080D">
        <w:rPr>
          <w:shd w:val="clear" w:color="auto" w:fill="FFFFFF"/>
        </w:rPr>
        <w:t>No person shall be held to answer for a capital, or otherwise infamous crime, unless on a presentment or indictment of a grand jury, except in cases arising in the land or naval forces, or in the militia, when in actual service in time of war or public danger; nor shall any person be subject for the same offense to be twice put in jeopardy of life or limb; nor shall be compelled in any criminal case to be a witness against himself, nor be deprived of life, liberty, or property, without due process of law; nor shall private property be taken for public use, without just compensation.</w:t>
      </w:r>
      <w:r w:rsidR="003E2FD9" w:rsidRPr="00AE080D">
        <w:rPr>
          <w:shd w:val="clear" w:color="auto" w:fill="FFFFFF"/>
        </w:rPr>
        <w:t>”</w:t>
      </w:r>
    </w:p>
    <w:p w14:paraId="1F6E20BA" w14:textId="638FA9B9" w:rsidR="0081393E" w:rsidRPr="00AE080D" w:rsidRDefault="003E2FD9" w:rsidP="00AE080D">
      <w:pPr>
        <w:rPr>
          <w:shd w:val="clear" w:color="auto" w:fill="FFFFFF"/>
        </w:rPr>
      </w:pPr>
      <w:r w:rsidRPr="00AE080D">
        <w:rPr>
          <w:b/>
          <w:bCs/>
          <w:shd w:val="clear" w:color="auto" w:fill="FFFFFF"/>
        </w:rPr>
        <w:t>14</w:t>
      </w:r>
      <w:r w:rsidRPr="00AE080D">
        <w:rPr>
          <w:b/>
          <w:bCs/>
          <w:shd w:val="clear" w:color="auto" w:fill="FFFFFF"/>
          <w:vertAlign w:val="superscript"/>
        </w:rPr>
        <w:t>th</w:t>
      </w:r>
      <w:r w:rsidRPr="00AE080D">
        <w:rPr>
          <w:b/>
          <w:bCs/>
          <w:shd w:val="clear" w:color="auto" w:fill="FFFFFF"/>
        </w:rPr>
        <w:t xml:space="preserve"> Amendment:</w:t>
      </w:r>
      <w:r w:rsidRPr="00AE080D">
        <w:rPr>
          <w:shd w:val="clear" w:color="auto" w:fill="FFFFFF"/>
        </w:rPr>
        <w:t xml:space="preserve"> “All persons born or naturalized in the United State, and subject to the jurisdiction there of, are citizens of the United States and the State wherein they reside. No Stat</w:t>
      </w:r>
      <w:r w:rsidR="008434AD" w:rsidRPr="00AE080D">
        <w:rPr>
          <w:shd w:val="clear" w:color="auto" w:fill="FFFFFF"/>
        </w:rPr>
        <w:t>e</w:t>
      </w:r>
      <w:r w:rsidRPr="00AE080D">
        <w:rPr>
          <w:shd w:val="clear" w:color="auto" w:fill="FFFFFF"/>
        </w:rPr>
        <w:t xml:space="preserve"> shall make or enforce any law which shall abridge the privileges or immunities of citizens of the United States; nor shall any State deprive </w:t>
      </w:r>
      <w:r w:rsidRPr="00AE080D">
        <w:rPr>
          <w:shd w:val="clear" w:color="auto" w:fill="FFFFFF"/>
        </w:rPr>
        <w:lastRenderedPageBreak/>
        <w:t>any person of life, liberty or property, without due process of Law</w:t>
      </w:r>
      <w:r w:rsidR="008434AD" w:rsidRPr="00AE080D">
        <w:rPr>
          <w:shd w:val="clear" w:color="auto" w:fill="FFFFFF"/>
        </w:rPr>
        <w:t>; nor deny any person within its jurisdiction the equal protection of the laws.”</w:t>
      </w:r>
    </w:p>
    <w:p w14:paraId="468E8FD7" w14:textId="35AF1259" w:rsidR="0081393E" w:rsidRPr="00AE080D" w:rsidRDefault="0081393E" w:rsidP="0081393E">
      <w:pPr>
        <w:spacing w:after="0"/>
      </w:pPr>
      <w:r w:rsidRPr="00AE080D">
        <w:t xml:space="preserve">I understand that </w:t>
      </w:r>
      <w:r w:rsidRPr="00AE080D">
        <w:t>Kate Birch</w:t>
      </w:r>
      <w:r w:rsidRPr="00AE080D">
        <w:rPr>
          <w:b/>
          <w:u w:val="single"/>
        </w:rPr>
        <w:t xml:space="preserve"> is not a</w:t>
      </w:r>
      <w:r w:rsidRPr="00AE080D">
        <w:t xml:space="preserve"> medical doctor</w:t>
      </w:r>
      <w:r w:rsidRPr="00AE080D">
        <w:t xml:space="preserve"> but </w:t>
      </w:r>
      <w:r w:rsidRPr="00AE080D">
        <w:t>practices Homeo</w:t>
      </w:r>
      <w:r w:rsidRPr="00AE080D">
        <w:t>pathy</w:t>
      </w:r>
      <w:r w:rsidRPr="00AE080D">
        <w:t xml:space="preserve"> in accordance with State law:  MN Statue 146 A, Freedom of access to Alternative and complementary medicine.</w:t>
      </w:r>
    </w:p>
    <w:p w14:paraId="006C970A" w14:textId="77777777" w:rsidR="0081393E" w:rsidRPr="00AE080D" w:rsidRDefault="0081393E" w:rsidP="0081393E">
      <w:pPr>
        <w:pStyle w:val="ListParagraph"/>
        <w:numPr>
          <w:ilvl w:val="0"/>
          <w:numId w:val="1"/>
        </w:numPr>
        <w:rPr>
          <w:rFonts w:ascii="Garamond" w:hAnsi="Garamond"/>
        </w:rPr>
      </w:pPr>
      <w:r w:rsidRPr="00AE080D">
        <w:rPr>
          <w:rFonts w:ascii="Garamond" w:hAnsi="Garamond"/>
        </w:rPr>
        <w:t>I understand that within The Association no doctor-patient relationship exists but only a contract member to member association relationship. I have freely chosen to change my legal status as a public patient, customer or client to a private member of The Association.</w:t>
      </w:r>
    </w:p>
    <w:p w14:paraId="60EB1440" w14:textId="075E3B0F" w:rsidR="0081393E" w:rsidRPr="00AE080D" w:rsidRDefault="0081393E" w:rsidP="0081393E">
      <w:pPr>
        <w:pStyle w:val="ListParagraph"/>
        <w:numPr>
          <w:ilvl w:val="0"/>
          <w:numId w:val="1"/>
        </w:numPr>
        <w:rPr>
          <w:rFonts w:ascii="Garamond" w:hAnsi="Garamond"/>
        </w:rPr>
      </w:pPr>
      <w:r w:rsidRPr="00AE080D">
        <w:rPr>
          <w:rFonts w:ascii="Garamond" w:hAnsi="Garamond"/>
        </w:rPr>
        <w:t xml:space="preserve">I understand that, since The Association is protected by the First and Fourteenth Amendments to the U.S. Constitution, it is outside the jurisdiction and authority of Federal and State Agencies and Authorities concerning any and all complaints or grievances against The Association, any Trustee(s), members or other staff persons. All rights of complaints or grievances will be settled by an Association Committee and will be waived by the member for the benefit of The Association and its members. By agreeing to this membership form I agree that I have sought sufficient education to determine that this is the course of action I want to take for my </w:t>
      </w:r>
      <w:r w:rsidRPr="00AE080D">
        <w:rPr>
          <w:rFonts w:ascii="Garamond" w:hAnsi="Garamond"/>
        </w:rPr>
        <w:t>family</w:t>
      </w:r>
      <w:r w:rsidRPr="00AE080D">
        <w:rPr>
          <w:rFonts w:ascii="Garamond" w:hAnsi="Garamond"/>
        </w:rPr>
        <w:t>.</w:t>
      </w:r>
    </w:p>
    <w:p w14:paraId="3574CF3E" w14:textId="77777777" w:rsidR="0081393E" w:rsidRPr="00AE080D" w:rsidRDefault="0081393E" w:rsidP="0081393E">
      <w:pPr>
        <w:pStyle w:val="ListParagraph"/>
        <w:numPr>
          <w:ilvl w:val="0"/>
          <w:numId w:val="1"/>
        </w:numPr>
        <w:rPr>
          <w:rFonts w:ascii="Garamond" w:hAnsi="Garamond"/>
        </w:rPr>
      </w:pPr>
      <w:r w:rsidRPr="00AE080D">
        <w:rPr>
          <w:rFonts w:ascii="Garamond" w:hAnsi="Garamond"/>
        </w:rPr>
        <w:t>Because the privacy and security of membership records maintained within The Association, which are held to be inviolate by the U.S. Supreme Court, the undersigned member waives HIPAA privacy rights and complaint process. However, any medical or healthcare records kept by members of The Association will be strictly protected and only released upon written request of myself as member.</w:t>
      </w:r>
    </w:p>
    <w:p w14:paraId="5D3F435B" w14:textId="77777777" w:rsidR="0081393E" w:rsidRPr="00AE080D" w:rsidRDefault="0081393E" w:rsidP="0081393E">
      <w:pPr>
        <w:pStyle w:val="ListParagraph"/>
        <w:numPr>
          <w:ilvl w:val="0"/>
          <w:numId w:val="1"/>
        </w:numPr>
        <w:rPr>
          <w:rFonts w:ascii="Garamond" w:hAnsi="Garamond"/>
        </w:rPr>
      </w:pPr>
      <w:r w:rsidRPr="00AE080D">
        <w:rPr>
          <w:rFonts w:ascii="Garamond" w:hAnsi="Garamond"/>
        </w:rPr>
        <w:t>I agree that violation of any waivers in this membership contract will result in a no contest legal proceeding against me.</w:t>
      </w:r>
    </w:p>
    <w:p w14:paraId="5F07DEFC" w14:textId="77777777" w:rsidR="0081393E" w:rsidRPr="00AE080D" w:rsidRDefault="0081393E" w:rsidP="0081393E">
      <w:pPr>
        <w:pStyle w:val="ListParagraph"/>
        <w:numPr>
          <w:ilvl w:val="0"/>
          <w:numId w:val="1"/>
        </w:numPr>
        <w:rPr>
          <w:rFonts w:ascii="Garamond" w:hAnsi="Garamond"/>
        </w:rPr>
      </w:pPr>
      <w:r w:rsidRPr="00AE080D">
        <w:rPr>
          <w:rFonts w:ascii="Garamond" w:hAnsi="Garamond"/>
        </w:rPr>
        <w:t>The Association does not participate in any medical insurance plans or collections on behalf of the member but will provide a suitable invoice for the member to pursue reimbursement by his/her insurance company, if applicable.</w:t>
      </w:r>
    </w:p>
    <w:p w14:paraId="4C025D16" w14:textId="77777777" w:rsidR="0081393E" w:rsidRPr="00AE080D" w:rsidRDefault="0081393E" w:rsidP="0081393E">
      <w:pPr>
        <w:pStyle w:val="ListParagraph"/>
        <w:numPr>
          <w:ilvl w:val="0"/>
          <w:numId w:val="1"/>
        </w:numPr>
        <w:rPr>
          <w:rFonts w:ascii="Garamond" w:hAnsi="Garamond"/>
        </w:rPr>
      </w:pPr>
      <w:r w:rsidRPr="00AE080D">
        <w:rPr>
          <w:rFonts w:ascii="Garamond" w:hAnsi="Garamond"/>
        </w:rPr>
        <w:t>Other aspects of informed consent will take place in my discussions with the providers and my fellow members of The Association.</w:t>
      </w:r>
    </w:p>
    <w:p w14:paraId="11B9F248" w14:textId="0D3BF00F" w:rsidR="0081393E" w:rsidRPr="00AE080D" w:rsidRDefault="0081393E" w:rsidP="0081393E">
      <w:pPr>
        <w:pStyle w:val="ListParagraph"/>
        <w:numPr>
          <w:ilvl w:val="0"/>
          <w:numId w:val="1"/>
        </w:numPr>
        <w:spacing w:after="0" w:line="240" w:lineRule="auto"/>
        <w:rPr>
          <w:rFonts w:ascii="Garamond" w:hAnsi="Garamond"/>
        </w:rPr>
      </w:pPr>
      <w:r w:rsidRPr="00AE080D">
        <w:rPr>
          <w:rFonts w:ascii="Garamond" w:hAnsi="Garamond"/>
        </w:rPr>
        <w:t xml:space="preserve">As I am voluntarily choosing this method of </w:t>
      </w:r>
      <w:r w:rsidRPr="00AE080D">
        <w:rPr>
          <w:rFonts w:ascii="Garamond" w:hAnsi="Garamond"/>
        </w:rPr>
        <w:t>health care</w:t>
      </w:r>
      <w:r w:rsidRPr="00AE080D">
        <w:rPr>
          <w:rFonts w:ascii="Garamond" w:hAnsi="Garamond"/>
        </w:rPr>
        <w:t xml:space="preserve">, I will not hold the </w:t>
      </w:r>
      <w:r w:rsidRPr="00AE080D">
        <w:rPr>
          <w:rFonts w:ascii="Garamond" w:hAnsi="Garamond"/>
        </w:rPr>
        <w:t>Kate Birch responsible for expectations I might have towards health outcomes.</w:t>
      </w:r>
    </w:p>
    <w:p w14:paraId="55FE6B42" w14:textId="77777777" w:rsidR="0081393E" w:rsidRPr="00AE080D" w:rsidRDefault="0081393E" w:rsidP="0081393E">
      <w:pPr>
        <w:pStyle w:val="ListParagraph"/>
        <w:numPr>
          <w:ilvl w:val="0"/>
          <w:numId w:val="1"/>
        </w:numPr>
        <w:spacing w:after="0" w:line="240" w:lineRule="auto"/>
        <w:rPr>
          <w:rFonts w:ascii="Garamond" w:hAnsi="Garamond"/>
        </w:rPr>
      </w:pPr>
      <w:r w:rsidRPr="00AE080D">
        <w:rPr>
          <w:rFonts w:ascii="Garamond" w:hAnsi="Garamond"/>
        </w:rPr>
        <w:t>I agree to discuss my concerns</w:t>
      </w:r>
      <w:r w:rsidR="00AE080D" w:rsidRPr="00AE080D">
        <w:rPr>
          <w:rFonts w:ascii="Garamond" w:hAnsi="Garamond"/>
        </w:rPr>
        <w:t xml:space="preserve"> with Kate Birch</w:t>
      </w:r>
      <w:r w:rsidRPr="00AE080D">
        <w:rPr>
          <w:rFonts w:ascii="Garamond" w:hAnsi="Garamond"/>
        </w:rPr>
        <w:t xml:space="preserve"> and to seek appropriate medical treatment, homeopathic or otherwise, should the need arise</w:t>
      </w:r>
      <w:r w:rsidR="00AE080D" w:rsidRPr="00AE080D">
        <w:rPr>
          <w:rFonts w:ascii="Garamond" w:hAnsi="Garamond"/>
        </w:rPr>
        <w:t>.</w:t>
      </w:r>
    </w:p>
    <w:p w14:paraId="676BF226" w14:textId="77777777" w:rsidR="0081393E" w:rsidRPr="00AE080D" w:rsidRDefault="0081393E" w:rsidP="0081393E">
      <w:r w:rsidRPr="00AE080D">
        <w:t>I agree to join The Association, a private membership association under common law, whose members seek to help each other achieve better health and good quality of life.</w:t>
      </w:r>
    </w:p>
    <w:p w14:paraId="33359258" w14:textId="77777777" w:rsidR="0081393E" w:rsidRPr="00AE080D" w:rsidRDefault="0081393E" w:rsidP="0081393E">
      <w:r w:rsidRPr="00AE080D">
        <w:t xml:space="preserve">My activities within The Association are a private matter that I refuse to share with the </w:t>
      </w:r>
      <w:bookmarkStart w:id="1" w:name="_Hlk482514541"/>
      <w:r w:rsidRPr="00AE080D">
        <w:t xml:space="preserve">State Medical Board, the FDA, FTC, Medicare, Medicaid or my own insurance company without my expressed specific permission. </w:t>
      </w:r>
      <w:bookmarkEnd w:id="1"/>
      <w:r w:rsidRPr="00AE080D">
        <w:t>All records and documents remain as property of The Association, even if I receive a copy of them. I fully agree not to file a malpractice lawsuit against a fellow member of The Association, unless that member has exposed me to a clear and present danger of substantive evil.</w:t>
      </w:r>
    </w:p>
    <w:p w14:paraId="293BFB15" w14:textId="77777777" w:rsidR="0081393E" w:rsidRPr="00AE080D" w:rsidRDefault="0081393E" w:rsidP="0081393E">
      <w:r w:rsidRPr="00AE080D">
        <w:t>I enter into this agreement of my own free will on behalf of my dependent without any pressure or promise of cure or disease prevention. I affirm that I do not represent any State or Federal agency whose purpose is to regulate and approve products, or to carry out any mission of entrapment or investigation. I have read and understood this document, and my questions have been answered fully to my satisfaction. I understand that I can withdraw from this agreement and terminate my membership in this association at any time, and that my membership can and will be revoked if I engage in abusive, violent, menacing, destructive or harassing behavior towards any other member of The Association. These pages consist of the entire agreement for my membership in The Association.</w:t>
      </w:r>
    </w:p>
    <w:p w14:paraId="7D1C288C" w14:textId="253D2A19" w:rsidR="0081393E" w:rsidRPr="00AE080D" w:rsidRDefault="0081393E" w:rsidP="0081393E">
      <w:r w:rsidRPr="00AE080D">
        <w:lastRenderedPageBreak/>
        <w:t xml:space="preserve">Payment of </w:t>
      </w:r>
      <w:r w:rsidR="00AE080D">
        <w:t>family membership fee of $10 is included in the initial health consult is a one-time fee and covers all members of the family who subsequently enter the practice. Membership entitles you to complete access to services and office policies offered here and described on the website HippHealth.com</w:t>
      </w:r>
    </w:p>
    <w:p w14:paraId="3C4C6D7C" w14:textId="77777777" w:rsidR="0081393E" w:rsidRPr="00AE080D" w:rsidRDefault="0081393E" w:rsidP="0081393E">
      <w:pPr>
        <w:spacing w:after="120"/>
      </w:pPr>
      <w:r w:rsidRPr="00AE080D">
        <w:t>Parent’s Name:_________________________________</w:t>
      </w:r>
    </w:p>
    <w:p w14:paraId="5B10F3CE" w14:textId="77777777" w:rsidR="0081393E" w:rsidRPr="00AE080D" w:rsidRDefault="0081393E" w:rsidP="0081393E">
      <w:pPr>
        <w:spacing w:after="120"/>
      </w:pPr>
      <w:r w:rsidRPr="00AE080D">
        <w:t>Mailing Address:_______________________________________________________________________ City____________________________State______________ Zip Code: __________________________</w:t>
      </w:r>
    </w:p>
    <w:p w14:paraId="346603CC" w14:textId="77777777" w:rsidR="0081393E" w:rsidRPr="00AE080D" w:rsidRDefault="0081393E" w:rsidP="0081393E">
      <w:pPr>
        <w:spacing w:after="120"/>
      </w:pPr>
      <w:r w:rsidRPr="00AE080D">
        <w:t>Phone Number: _____________________________ E-mail:____________________________________</w:t>
      </w:r>
    </w:p>
    <w:p w14:paraId="48AC7A68" w14:textId="77777777" w:rsidR="0081393E" w:rsidRPr="00AE080D" w:rsidRDefault="0081393E" w:rsidP="0081393E">
      <w:pPr>
        <w:spacing w:after="120"/>
      </w:pPr>
      <w:r w:rsidRPr="00AE080D">
        <w:t>Child’s Name: ______________________________ Date of Birth__________ Start age (Months)______</w:t>
      </w:r>
    </w:p>
    <w:p w14:paraId="1BE0C4B2" w14:textId="77777777" w:rsidR="0081393E" w:rsidRPr="00AE080D" w:rsidRDefault="0081393E" w:rsidP="0081393E">
      <w:pPr>
        <w:spacing w:after="120"/>
      </w:pPr>
      <w:r w:rsidRPr="00AE080D">
        <w:t>Child’s Name: ______________________________ Date of Birth__________ Start age (Months)______</w:t>
      </w:r>
    </w:p>
    <w:p w14:paraId="18E69D22" w14:textId="77777777" w:rsidR="0081393E" w:rsidRPr="00AE080D" w:rsidRDefault="0081393E" w:rsidP="0081393E">
      <w:pPr>
        <w:spacing w:after="120"/>
      </w:pPr>
      <w:r w:rsidRPr="00AE080D">
        <w:t>Child’s Name: ______________________________ Date of Birth__________ Start age (Months)______</w:t>
      </w:r>
    </w:p>
    <w:p w14:paraId="6226EB3B" w14:textId="77777777" w:rsidR="0081393E" w:rsidRPr="00AE080D" w:rsidRDefault="0081393E" w:rsidP="0081393E">
      <w:pPr>
        <w:spacing w:after="120"/>
      </w:pPr>
      <w:r w:rsidRPr="00AE080D">
        <w:t>Child’s Name: ______________________________ Date of Birth__________ Start age (Months)______</w:t>
      </w:r>
    </w:p>
    <w:p w14:paraId="0A1B1406" w14:textId="77777777" w:rsidR="0081393E" w:rsidRPr="00AE080D" w:rsidRDefault="0081393E" w:rsidP="0081393E">
      <w:pPr>
        <w:spacing w:after="0"/>
      </w:pPr>
    </w:p>
    <w:p w14:paraId="4BDBD8A3" w14:textId="77777777" w:rsidR="0081393E" w:rsidRPr="00AE080D" w:rsidRDefault="0081393E" w:rsidP="0081393E">
      <w:pPr>
        <w:spacing w:after="0"/>
      </w:pPr>
    </w:p>
    <w:p w14:paraId="4C12B05E" w14:textId="77777777" w:rsidR="0081393E" w:rsidRPr="00AE080D" w:rsidRDefault="0081393E" w:rsidP="0081393E">
      <w:pPr>
        <w:spacing w:after="0"/>
      </w:pPr>
    </w:p>
    <w:p w14:paraId="0404E71C" w14:textId="77777777" w:rsidR="0081393E" w:rsidRPr="00AE080D" w:rsidRDefault="0081393E" w:rsidP="0081393E">
      <w:pPr>
        <w:spacing w:after="0"/>
      </w:pPr>
      <w:r w:rsidRPr="00AE080D">
        <w:t>______________________________</w:t>
      </w:r>
      <w:r w:rsidRPr="00AE080D">
        <w:tab/>
      </w:r>
      <w:r w:rsidRPr="00AE080D">
        <w:tab/>
      </w:r>
      <w:r w:rsidRPr="00AE080D">
        <w:tab/>
      </w:r>
      <w:r w:rsidRPr="00AE080D">
        <w:tab/>
      </w:r>
      <w:r w:rsidRPr="00AE080D">
        <w:tab/>
        <w:t>_______________________</w:t>
      </w:r>
    </w:p>
    <w:p w14:paraId="4B22D24C" w14:textId="77777777" w:rsidR="0081393E" w:rsidRPr="00AE080D" w:rsidRDefault="0081393E" w:rsidP="0081393E">
      <w:pPr>
        <w:spacing w:after="0"/>
      </w:pPr>
      <w:r w:rsidRPr="00AE080D">
        <w:t>Signature</w:t>
      </w:r>
      <w:r w:rsidRPr="00AE080D">
        <w:tab/>
      </w:r>
      <w:r w:rsidRPr="00AE080D">
        <w:tab/>
      </w:r>
      <w:r w:rsidRPr="00AE080D">
        <w:tab/>
      </w:r>
      <w:r w:rsidRPr="00AE080D">
        <w:tab/>
      </w:r>
      <w:r w:rsidRPr="00AE080D">
        <w:tab/>
      </w:r>
      <w:r w:rsidRPr="00AE080D">
        <w:tab/>
      </w:r>
      <w:r w:rsidRPr="00AE080D">
        <w:tab/>
      </w:r>
      <w:r w:rsidRPr="00AE080D">
        <w:tab/>
        <w:t xml:space="preserve">     Date</w:t>
      </w:r>
    </w:p>
    <w:p w14:paraId="11EA7F22" w14:textId="77777777" w:rsidR="0081393E" w:rsidRPr="00AE080D" w:rsidRDefault="0081393E" w:rsidP="0081393E">
      <w:pPr>
        <w:spacing w:after="0"/>
      </w:pPr>
    </w:p>
    <w:p w14:paraId="6C1C06CD" w14:textId="77777777" w:rsidR="0081393E" w:rsidRPr="00AE080D" w:rsidRDefault="0081393E" w:rsidP="0081393E">
      <w:pPr>
        <w:spacing w:after="0"/>
      </w:pPr>
      <w:r w:rsidRPr="00AE080D">
        <w:t>Relationship to child(ren) ________________________                        ______________________________</w:t>
      </w:r>
    </w:p>
    <w:p w14:paraId="0A3DE34F" w14:textId="77777777" w:rsidR="0081393E" w:rsidRPr="00AE080D" w:rsidRDefault="0081393E" w:rsidP="0081393E">
      <w:pPr>
        <w:spacing w:after="0"/>
      </w:pPr>
      <w:r w:rsidRPr="00AE080D">
        <w:tab/>
      </w:r>
      <w:r w:rsidRPr="00AE080D">
        <w:tab/>
      </w:r>
      <w:r w:rsidRPr="00AE080D">
        <w:tab/>
      </w:r>
      <w:r w:rsidRPr="00AE080D">
        <w:tab/>
      </w:r>
      <w:r w:rsidRPr="00AE080D">
        <w:tab/>
      </w:r>
      <w:r w:rsidRPr="00AE080D">
        <w:tab/>
      </w:r>
      <w:r w:rsidRPr="00AE080D">
        <w:tab/>
      </w:r>
      <w:r w:rsidRPr="00AE080D">
        <w:tab/>
      </w:r>
      <w:r w:rsidRPr="00AE080D">
        <w:tab/>
        <w:t xml:space="preserve">     Witnessed</w:t>
      </w:r>
    </w:p>
    <w:p w14:paraId="0345F27E" w14:textId="77777777" w:rsidR="0081393E" w:rsidRPr="00AE080D" w:rsidRDefault="0081393E" w:rsidP="0081393E">
      <w:pPr>
        <w:spacing w:after="60"/>
      </w:pPr>
    </w:p>
    <w:p w14:paraId="2D74865E" w14:textId="77777777" w:rsidR="0081393E" w:rsidRPr="00AE080D" w:rsidRDefault="0081393E" w:rsidP="0081393E">
      <w:pPr>
        <w:spacing w:after="60"/>
      </w:pPr>
    </w:p>
    <w:p w14:paraId="6A539FA3" w14:textId="77777777" w:rsidR="0081393E" w:rsidRPr="00AE080D" w:rsidRDefault="0081393E" w:rsidP="0081393E">
      <w:pPr>
        <w:spacing w:after="60"/>
      </w:pPr>
      <w:r w:rsidRPr="00AE080D">
        <w:t>Kate Birch, RSHom(NA), CCH, CMT</w:t>
      </w:r>
    </w:p>
    <w:p w14:paraId="252018BE" w14:textId="77777777" w:rsidR="0081393E" w:rsidRPr="00AE080D" w:rsidRDefault="0081393E" w:rsidP="0081393E">
      <w:pPr>
        <w:spacing w:after="60"/>
      </w:pPr>
      <w:r w:rsidRPr="00AE080D">
        <w:t>1614 Harmon Place, Suite 204</w:t>
      </w:r>
    </w:p>
    <w:p w14:paraId="5B61F369" w14:textId="5AA208C4" w:rsidR="0081393E" w:rsidRPr="00AE080D" w:rsidRDefault="00AE080D" w:rsidP="0081393E">
      <w:pPr>
        <w:spacing w:after="60"/>
      </w:pPr>
      <w:r w:rsidRPr="00AE080D">
        <w:t>Minneapolis</w:t>
      </w:r>
      <w:r w:rsidR="0081393E" w:rsidRPr="00AE080D">
        <w:t xml:space="preserve"> MN 55403</w:t>
      </w:r>
    </w:p>
    <w:p w14:paraId="155CF046" w14:textId="79A6D7DE" w:rsidR="009C3148" w:rsidRPr="00AE080D" w:rsidRDefault="0081393E" w:rsidP="0081393E">
      <w:r w:rsidRPr="00AE080D">
        <w:t>612-338-1668</w:t>
      </w:r>
    </w:p>
    <w:sectPr w:rsidR="009C3148" w:rsidRPr="00AE08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74B4002"/>
    <w:multiLevelType w:val="hybridMultilevel"/>
    <w:tmpl w:val="A9FC9ED0"/>
    <w:lvl w:ilvl="0" w:tplc="23B6841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148"/>
    <w:rsid w:val="00220003"/>
    <w:rsid w:val="003E2FD9"/>
    <w:rsid w:val="00422993"/>
    <w:rsid w:val="00605B00"/>
    <w:rsid w:val="0081393E"/>
    <w:rsid w:val="008434AD"/>
    <w:rsid w:val="0085420B"/>
    <w:rsid w:val="009C3148"/>
    <w:rsid w:val="00AE080D"/>
    <w:rsid w:val="00EA6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C68FB"/>
  <w15:chartTrackingRefBased/>
  <w15:docId w15:val="{133332C0-1579-447B-9571-93818E245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2FD9"/>
    <w:pPr>
      <w:spacing w:after="200" w:line="276" w:lineRule="exact"/>
    </w:pPr>
    <w:rPr>
      <w:rFonts w:ascii="Garamond" w:hAnsi="Garamond"/>
    </w:rPr>
  </w:style>
  <w:style w:type="paragraph" w:styleId="Heading3">
    <w:name w:val="heading 3"/>
    <w:basedOn w:val="Normal"/>
    <w:link w:val="Heading3Char"/>
    <w:uiPriority w:val="9"/>
    <w:qFormat/>
    <w:rsid w:val="009C314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nt8">
    <w:name w:val="font_8"/>
    <w:basedOn w:val="Normal"/>
    <w:rsid w:val="009C314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ckcolor17">
    <w:name w:val="backcolor_17"/>
    <w:basedOn w:val="DefaultParagraphFont"/>
    <w:rsid w:val="009C3148"/>
  </w:style>
  <w:style w:type="character" w:customStyle="1" w:styleId="Heading3Char">
    <w:name w:val="Heading 3 Char"/>
    <w:basedOn w:val="DefaultParagraphFont"/>
    <w:link w:val="Heading3"/>
    <w:uiPriority w:val="9"/>
    <w:rsid w:val="009C3148"/>
    <w:rPr>
      <w:rFonts w:ascii="Times New Roman" w:eastAsia="Times New Roman" w:hAnsi="Times New Roman" w:cs="Times New Roman"/>
      <w:b/>
      <w:bCs/>
      <w:sz w:val="27"/>
      <w:szCs w:val="27"/>
    </w:rPr>
  </w:style>
  <w:style w:type="paragraph" w:styleId="NormalWeb">
    <w:name w:val="Normal (Web)"/>
    <w:basedOn w:val="Normal"/>
    <w:uiPriority w:val="99"/>
    <w:unhideWhenUsed/>
    <w:rsid w:val="009C314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C3148"/>
    <w:rPr>
      <w:b/>
      <w:bCs/>
    </w:rPr>
  </w:style>
  <w:style w:type="character" w:styleId="Hyperlink">
    <w:name w:val="Hyperlink"/>
    <w:basedOn w:val="DefaultParagraphFont"/>
    <w:uiPriority w:val="99"/>
    <w:semiHidden/>
    <w:unhideWhenUsed/>
    <w:rsid w:val="008434AD"/>
    <w:rPr>
      <w:color w:val="0000FF"/>
      <w:u w:val="single"/>
    </w:rPr>
  </w:style>
  <w:style w:type="paragraph" w:styleId="ListParagraph">
    <w:name w:val="List Paragraph"/>
    <w:basedOn w:val="Normal"/>
    <w:uiPriority w:val="34"/>
    <w:qFormat/>
    <w:rsid w:val="0081393E"/>
    <w:pPr>
      <w:spacing w:after="160" w:line="259" w:lineRule="auto"/>
      <w:ind w:left="720"/>
      <w:contextualSpacing/>
    </w:pPr>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3953243">
      <w:bodyDiv w:val="1"/>
      <w:marLeft w:val="0"/>
      <w:marRight w:val="0"/>
      <w:marTop w:val="0"/>
      <w:marBottom w:val="0"/>
      <w:divBdr>
        <w:top w:val="none" w:sz="0" w:space="0" w:color="auto"/>
        <w:left w:val="none" w:sz="0" w:space="0" w:color="auto"/>
        <w:bottom w:val="none" w:sz="0" w:space="0" w:color="auto"/>
        <w:right w:val="none" w:sz="0" w:space="0" w:color="auto"/>
      </w:divBdr>
    </w:div>
    <w:div w:id="1514804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3</Pages>
  <Words>1337</Words>
  <Characters>7624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birch</dc:creator>
  <cp:keywords/>
  <dc:description/>
  <cp:lastModifiedBy>kate birch</cp:lastModifiedBy>
  <cp:revision>2</cp:revision>
  <dcterms:created xsi:type="dcterms:W3CDTF">2019-06-14T10:51:00Z</dcterms:created>
  <dcterms:modified xsi:type="dcterms:W3CDTF">2021-02-15T19:17:00Z</dcterms:modified>
</cp:coreProperties>
</file>